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9AEB" w14:textId="77777777" w:rsidR="00C92E29" w:rsidRPr="00C92E29" w:rsidRDefault="00C92E29" w:rsidP="00C92E29">
      <w:pPr>
        <w:jc w:val="center"/>
        <w:rPr>
          <w:b/>
          <w:bCs/>
        </w:rPr>
      </w:pPr>
      <w:r w:rsidRPr="00C92E29">
        <w:rPr>
          <w:b/>
          <w:bCs/>
        </w:rPr>
        <w:t>Alternatívny spôsob riešenia sporov</w:t>
      </w:r>
    </w:p>
    <w:p w14:paraId="7025241A" w14:textId="77777777" w:rsidR="00C92E29" w:rsidRDefault="00C92E29" w:rsidP="00C92E29"/>
    <w:p w14:paraId="5BE6E7AA" w14:textId="77777777" w:rsidR="00C92E29" w:rsidRDefault="00C92E29" w:rsidP="00C92E29">
      <w:r>
        <w:t>1.</w:t>
      </w:r>
      <w:r>
        <w:tab/>
        <w:t xml:space="preserve">Vážený spotrebiteľ. Ak sa domnievate, že sme porušili Vaše práva, alebo nie ste spokojný so spôsobom, ktorým sme vybavili Vašu reklamáciu, svoju žiadosť o nápravu nám  zašlite na našu emailovú adresu: objednavky@slnieckovo.sk  </w:t>
      </w:r>
    </w:p>
    <w:p w14:paraId="44524617" w14:textId="77777777" w:rsidR="00C92E29" w:rsidRDefault="00C92E29" w:rsidP="00C92E29">
      <w:r>
        <w:t>2.</w:t>
      </w:r>
      <w:r>
        <w:tab/>
        <w:t>Ak  Vám odpovieme na túto žiadosť zamietavo, alebo na ňu neodpovieme do 30 dní od jej odoslania na uvedenú emailovú adresu,  prípadne nebudete spokojný s našim riešením, potom na základe novelizovaného Zákona  č. 102/2014 a Zákona č. 391/2015 o alternatívnom riešení spotrebiteľských sporov, máte právo na alternatívny (mimosúdny) spôsob riešenia sporov.</w:t>
      </w:r>
    </w:p>
    <w:p w14:paraId="2357B853" w14:textId="77777777" w:rsidR="00C92E29" w:rsidRDefault="00C92E29" w:rsidP="00C92E29">
      <w:r>
        <w:t>3.</w:t>
      </w:r>
      <w:r>
        <w:tab/>
        <w:t xml:space="preserve">Návrh môžete podať spôsobom určeným podľa §12 Zákona 391/2015 </w:t>
      </w:r>
      <w:proofErr w:type="spellStart"/>
      <w:r>
        <w:t>Z.z</w:t>
      </w:r>
      <w:proofErr w:type="spellEnd"/>
      <w:r>
        <w:t>. Na podanie návrhu môžete využiť formulár, ktorého vzor je dostupný aj na webovom sídle príslušného ministerstva  a každého subjektu alternatívneho riešenia sporov.</w:t>
      </w:r>
    </w:p>
    <w:p w14:paraId="77470511" w14:textId="77777777" w:rsidR="00C92E29" w:rsidRDefault="00C92E29" w:rsidP="00C92E29">
      <w:r>
        <w:t>4.</w:t>
      </w:r>
      <w:r>
        <w:tab/>
        <w:t xml:space="preserve">Zoznam subjektov alternatívneho riešenia sporov k dátumu 10.4.2016 je tu: http://www.mhsr.sk/zoznam-subjektov-alternativneho-riesenia-spotrebitelskych-sporov/146987s. Spotrebiteľ má právo voľby, na ktorý z uvedených subjektov alternatívneho riešenia spotrebiteľských sporov sa obráti. </w:t>
      </w:r>
    </w:p>
    <w:p w14:paraId="7A9A50DD" w14:textId="77777777" w:rsidR="00C92E29" w:rsidRDefault="00C92E29" w:rsidP="00C92E29">
      <w:r>
        <w:t>5.</w:t>
      </w:r>
      <w:r>
        <w:tab/>
        <w:t xml:space="preserve">Adresa na podávanie podaní v elektronickej podobe na Slovenskú obchodnú inšpekciu je ars@soi.sk. </w:t>
      </w:r>
    </w:p>
    <w:p w14:paraId="0D1D1983" w14:textId="77777777" w:rsidR="00C92E29" w:rsidRDefault="00C92E29" w:rsidP="00C92E29">
      <w:r>
        <w:t>6.</w:t>
      </w:r>
      <w:r>
        <w:tab/>
        <w:t>Subjekt alternatívneho riešenia sporov môže návrh spotrebiteľa odmietnuť, napr.:</w:t>
      </w:r>
    </w:p>
    <w:p w14:paraId="3068675F" w14:textId="3E87CE92" w:rsidR="00C92E29" w:rsidRDefault="00C92E29" w:rsidP="00C92E29">
      <w:r>
        <w:t>- ak vyčísliteľná hodnota sporu nepresahuje sumu 20 eur;</w:t>
      </w:r>
    </w:p>
    <w:p w14:paraId="30526481" w14:textId="2E7FAB21" w:rsidR="00C92E29" w:rsidRDefault="00C92E29" w:rsidP="00C92E29">
      <w:r>
        <w:t>- ak je vzhľadom na všetky okolnosti zrejmé, že alternatívne riešenie sporu by bolo možné viesť len s vyvinutím neprimeraného úsilia, a podobne.</w:t>
      </w:r>
    </w:p>
    <w:p w14:paraId="479F0218" w14:textId="77777777" w:rsidR="00C92E29" w:rsidRDefault="00C92E29" w:rsidP="00C92E29">
      <w:r>
        <w:t>7.</w:t>
      </w:r>
      <w:r>
        <w:tab/>
        <w:t xml:space="preserve">Spotrebiteľ môže podať sťažnosť aj prostredníctvom platformy alternatívneho riešenia sporov RSO, ktorá je dostupná online na: </w:t>
      </w:r>
    </w:p>
    <w:p w14:paraId="63E67D28" w14:textId="48643701" w:rsidR="00C92E29" w:rsidRDefault="00C92E29" w:rsidP="00C92E29">
      <w:r>
        <w:t>https://webgate.ec.europa.eu/odr/main/index.cfm?event=main.home.show&amp;lng=SK. Sťažnosť tu môže podať spotrebiteľ žijúci v EÚ na obchodníka so sídlom v EÚ.</w:t>
      </w:r>
    </w:p>
    <w:p w14:paraId="59943AF5" w14:textId="1C5C4EA3" w:rsidR="0010446F" w:rsidRDefault="00C92E29" w:rsidP="00C92E29">
      <w:r>
        <w:t>8.</w:t>
      </w:r>
      <w:r>
        <w:tab/>
        <w:t>Náklady spojené s alternatívnym riešením sporu znáša každá zo strán sporu samostatne bez možnosti ich náhrady.</w:t>
      </w:r>
    </w:p>
    <w:sectPr w:rsidR="001044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4E8E" w14:textId="77777777" w:rsidR="0005175A" w:rsidRDefault="0005175A" w:rsidP="00C92E29">
      <w:pPr>
        <w:spacing w:after="0" w:line="240" w:lineRule="auto"/>
      </w:pPr>
      <w:r>
        <w:separator/>
      </w:r>
    </w:p>
  </w:endnote>
  <w:endnote w:type="continuationSeparator" w:id="0">
    <w:p w14:paraId="52F3EC0A" w14:textId="77777777" w:rsidR="0005175A" w:rsidRDefault="0005175A" w:rsidP="00C9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2955" w14:textId="77777777" w:rsidR="00C92E29" w:rsidRDefault="00C92E29" w:rsidP="00C92E29">
    <w:pPr>
      <w:pStyle w:val="Pta"/>
      <w:pBdr>
        <w:bottom w:val="single" w:sz="4" w:space="1" w:color="000000"/>
      </w:pBdr>
      <w:tabs>
        <w:tab w:val="right" w:pos="9900"/>
      </w:tabs>
    </w:pPr>
  </w:p>
  <w:p w14:paraId="10089BCA" w14:textId="6DB7943D" w:rsidR="00C92E29" w:rsidRDefault="00000000" w:rsidP="00C92E29">
    <w:pPr>
      <w:pStyle w:val="Pta"/>
      <w:tabs>
        <w:tab w:val="right" w:pos="9900"/>
      </w:tabs>
      <w:jc w:val="center"/>
      <w:rPr>
        <w:rFonts w:ascii="Verdana" w:hAnsi="Verdana" w:cs="Verdana"/>
        <w:sz w:val="18"/>
        <w:szCs w:val="18"/>
      </w:rPr>
    </w:pPr>
    <w:hyperlink r:id="rId1" w:history="1">
      <w:r w:rsidR="00C92E29">
        <w:rPr>
          <w:rStyle w:val="Hypertextovprepojenie"/>
          <w:rFonts w:ascii="Verdana" w:hAnsi="Verdana" w:cs="Verdana"/>
          <w:sz w:val="18"/>
          <w:szCs w:val="18"/>
        </w:rPr>
        <w:t>www.slnieckovo.sk</w:t>
      </w:r>
    </w:hyperlink>
    <w:r w:rsidR="00C92E29">
      <w:rPr>
        <w:rFonts w:ascii="Verdana" w:hAnsi="Verdana" w:cs="Verdana"/>
        <w:sz w:val="18"/>
        <w:szCs w:val="18"/>
      </w:rPr>
      <w:t xml:space="preserve">  </w:t>
    </w:r>
    <w:proofErr w:type="spellStart"/>
    <w:r w:rsidR="00C92E29">
      <w:rPr>
        <w:rFonts w:ascii="Verdana" w:hAnsi="Verdana" w:cs="Verdana"/>
        <w:sz w:val="18"/>
        <w:szCs w:val="18"/>
      </w:rPr>
      <w:t>Brand</w:t>
    </w:r>
    <w:proofErr w:type="spellEnd"/>
    <w:r w:rsidR="001E1148">
      <w:rPr>
        <w:rFonts w:ascii="Verdana" w:hAnsi="Verdana" w:cs="Verdana"/>
        <w:sz w:val="18"/>
        <w:szCs w:val="18"/>
      </w:rPr>
      <w:t xml:space="preserve"> 360</w:t>
    </w:r>
    <w:r w:rsidR="00C92E29">
      <w:rPr>
        <w:rFonts w:ascii="Verdana" w:hAnsi="Verdana" w:cs="Verdana"/>
        <w:sz w:val="18"/>
        <w:szCs w:val="18"/>
      </w:rPr>
      <w:t xml:space="preserve"> </w:t>
    </w:r>
    <w:proofErr w:type="spellStart"/>
    <w:r w:rsidR="00C92E29">
      <w:rPr>
        <w:rFonts w:ascii="Verdana" w:hAnsi="Verdana" w:cs="Verdana"/>
        <w:sz w:val="18"/>
        <w:szCs w:val="18"/>
      </w:rPr>
      <w:t>s.r.o</w:t>
    </w:r>
    <w:proofErr w:type="spellEnd"/>
    <w:r w:rsidR="00C92E29">
      <w:rPr>
        <w:rFonts w:ascii="Verdana" w:hAnsi="Verdana" w:cs="Verdana"/>
        <w:sz w:val="18"/>
        <w:szCs w:val="18"/>
      </w:rPr>
      <w:t xml:space="preserve">., </w:t>
    </w:r>
    <w:r w:rsidR="00C92E29" w:rsidRPr="00A61AF3">
      <w:rPr>
        <w:rFonts w:ascii="Verdana" w:hAnsi="Verdana" w:cs="Verdana"/>
        <w:sz w:val="18"/>
        <w:szCs w:val="18"/>
      </w:rPr>
      <w:t>Hlavná 929/6 924 01 Galanta</w:t>
    </w:r>
    <w:r w:rsidR="00C92E29">
      <w:rPr>
        <w:rFonts w:ascii="Verdana" w:hAnsi="Verdana" w:cs="Verdana"/>
        <w:sz w:val="18"/>
        <w:szCs w:val="18"/>
      </w:rPr>
      <w:t xml:space="preserve">, IČO: 55292305, </w:t>
    </w:r>
  </w:p>
  <w:p w14:paraId="354D5C2A" w14:textId="3499073E" w:rsidR="00C92E29" w:rsidRDefault="00C92E29" w:rsidP="00C92E29">
    <w:pPr>
      <w:pStyle w:val="Pta"/>
      <w:tabs>
        <w:tab w:val="right" w:pos="9900"/>
      </w:tabs>
      <w:jc w:val="center"/>
    </w:pPr>
    <w:r>
      <w:rPr>
        <w:rFonts w:ascii="Verdana" w:hAnsi="Verdana" w:cs="Verdana"/>
        <w:sz w:val="18"/>
        <w:szCs w:val="18"/>
      </w:rPr>
      <w:t>DIČ: 2121942449,</w:t>
    </w:r>
    <w:r w:rsidR="001E1148">
      <w:rPr>
        <w:rFonts w:ascii="Verdana" w:hAnsi="Verdana" w:cs="Verdana"/>
        <w:sz w:val="18"/>
        <w:szCs w:val="18"/>
      </w:rPr>
      <w:t xml:space="preserve"> email:</w:t>
    </w:r>
    <w:r>
      <w:rPr>
        <w:rFonts w:ascii="Verdana" w:hAnsi="Verdana" w:cs="Verdana"/>
        <w:sz w:val="18"/>
        <w:szCs w:val="18"/>
      </w:rPr>
      <w:t xml:space="preserve"> objednavky@slnieckovo.sk </w:t>
    </w:r>
  </w:p>
  <w:p w14:paraId="39585095" w14:textId="77777777" w:rsidR="00C92E29" w:rsidRPr="00C92E29" w:rsidRDefault="00C92E29" w:rsidP="00C92E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6E19" w14:textId="77777777" w:rsidR="0005175A" w:rsidRDefault="0005175A" w:rsidP="00C92E29">
      <w:pPr>
        <w:spacing w:after="0" w:line="240" w:lineRule="auto"/>
      </w:pPr>
      <w:r>
        <w:separator/>
      </w:r>
    </w:p>
  </w:footnote>
  <w:footnote w:type="continuationSeparator" w:id="0">
    <w:p w14:paraId="0D6A1DA7" w14:textId="77777777" w:rsidR="0005175A" w:rsidRDefault="0005175A" w:rsidP="00C9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36F4" w14:textId="52E1CF11" w:rsidR="00C92E29" w:rsidRDefault="00C92E29">
    <w:pPr>
      <w:pStyle w:val="Hlavika"/>
    </w:pPr>
    <w:r>
      <w:rPr>
        <w:noProof/>
      </w:rPr>
      <w:drawing>
        <wp:inline distT="0" distB="0" distL="0" distR="0" wp14:anchorId="3BD1963F" wp14:editId="727DB34B">
          <wp:extent cx="1381125" cy="322263"/>
          <wp:effectExtent l="0" t="0" r="0" b="1905"/>
          <wp:docPr id="1503179053" name="Obrázok 1" descr="Obrázok, na ktorom je písmo, typografia, grafika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79053" name="Obrázok 1" descr="Obrázok, na ktorom je písmo, typografia, grafika, kaligrafi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478" cy="32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9"/>
    <w:rsid w:val="0005175A"/>
    <w:rsid w:val="000B1219"/>
    <w:rsid w:val="0010446F"/>
    <w:rsid w:val="00175E37"/>
    <w:rsid w:val="001E1148"/>
    <w:rsid w:val="004A79B5"/>
    <w:rsid w:val="00C9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ADE4"/>
  <w15:chartTrackingRefBased/>
  <w15:docId w15:val="{28ED0611-77AA-483C-8276-38A52737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2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2E29"/>
  </w:style>
  <w:style w:type="paragraph" w:styleId="Pta">
    <w:name w:val="footer"/>
    <w:basedOn w:val="Normlny"/>
    <w:link w:val="PtaChar"/>
    <w:unhideWhenUsed/>
    <w:rsid w:val="00C92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2E29"/>
  </w:style>
  <w:style w:type="character" w:styleId="Hypertextovprepojenie">
    <w:name w:val="Hyperlink"/>
    <w:basedOn w:val="Predvolenpsmoodseku"/>
    <w:rsid w:val="00C92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nieckovo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MIHÁLIK, Matej</dc:creator>
  <cp:keywords/>
  <dc:description/>
  <cp:lastModifiedBy>MIHÁLIK, Matej</cp:lastModifiedBy>
  <cp:revision>2</cp:revision>
  <dcterms:created xsi:type="dcterms:W3CDTF">2023-06-22T11:12:00Z</dcterms:created>
  <dcterms:modified xsi:type="dcterms:W3CDTF">2023-06-22T14:33:00Z</dcterms:modified>
</cp:coreProperties>
</file>